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3815" w:rsidRPr="000B52DC" w:rsidRDefault="00051DD8" w:rsidP="00DF48A2">
      <w:pPr>
        <w:spacing w:after="0" w:line="240" w:lineRule="auto"/>
        <w:jc w:val="center"/>
        <w:rPr>
          <w:b/>
          <w:bCs/>
          <w:color w:val="AA0042" w:themeColor="accent2" w:themeShade="BF"/>
          <w:sz w:val="26"/>
          <w:szCs w:val="26"/>
          <w:lang w:val="fr-FR"/>
        </w:rPr>
      </w:pPr>
      <w:r w:rsidRPr="00051DD8">
        <w:rPr>
          <w:noProof/>
          <w:color w:val="AA0042" w:themeColor="accent2" w:themeShade="BF"/>
          <w:lang w:val="fr-FR"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4" type="#_x0000_t64" style="position:absolute;left:0;text-align:left;margin-left:-220.65pt;margin-top:-53.25pt;width:600.45pt;height:40.3pt;rotation:-537868fd;z-index:251658752" adj=",8640" fillcolor="#e40059 [3205]" stroked="f" strokeweight="0">
            <v:fill color2="#a80041 [2373]" focusposition=".5,.5" focussize="" focus="100%" type="gradientRadial"/>
            <v:shadow on="t" type="perspective" color="#71002c [1605]" offset="1pt" offset2="-3pt"/>
          </v:shape>
        </w:pict>
      </w:r>
      <w:r w:rsidRPr="00051DD8">
        <w:rPr>
          <w:noProof/>
          <w:color w:val="AA0042" w:themeColor="accent2" w:themeShade="BF"/>
          <w:lang w:val="fr-FR" w:eastAsia="fr-FR"/>
        </w:rPr>
        <w:pict>
          <v:shape id="_x0000_s1045" type="#_x0000_t64" style="position:absolute;left:0;text-align:left;margin-left:-109.25pt;margin-top:-64.15pt;width:372pt;height:41.65pt;rotation:-530096fd;z-index:251659776" adj="4459,1080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AE3C6A" w:rsidRPr="000B52DC">
        <w:rPr>
          <w:rFonts w:asciiTheme="majorHAnsi" w:eastAsiaTheme="majorEastAsia" w:hAnsiTheme="majorHAnsi" w:cstheme="majorBidi"/>
          <w:b/>
          <w:bCs/>
          <w:color w:val="AA0042" w:themeColor="accent2" w:themeShade="BF"/>
          <w:spacing w:val="5"/>
          <w:kern w:val="28"/>
          <w:sz w:val="26"/>
          <w:szCs w:val="26"/>
          <w:lang w:val="fr-FR"/>
        </w:rPr>
        <w:t xml:space="preserve">LES </w:t>
      </w:r>
      <w:r w:rsidR="00D63815" w:rsidRPr="000B52DC">
        <w:rPr>
          <w:rFonts w:asciiTheme="majorHAnsi" w:eastAsiaTheme="majorEastAsia" w:hAnsiTheme="majorHAnsi" w:cstheme="majorBidi"/>
          <w:b/>
          <w:bCs/>
          <w:color w:val="AA0042" w:themeColor="accent2" w:themeShade="BF"/>
          <w:spacing w:val="5"/>
          <w:kern w:val="28"/>
          <w:sz w:val="26"/>
          <w:szCs w:val="26"/>
          <w:lang w:val="fr-FR"/>
        </w:rPr>
        <w:t>R</w:t>
      </w:r>
      <w:r w:rsidR="006F283E" w:rsidRPr="000B52DC">
        <w:rPr>
          <w:rFonts w:asciiTheme="majorHAnsi" w:eastAsiaTheme="majorEastAsia" w:hAnsiTheme="majorHAnsi" w:cstheme="majorBidi"/>
          <w:b/>
          <w:bCs/>
          <w:color w:val="AA0042" w:themeColor="accent2" w:themeShade="BF"/>
          <w:spacing w:val="5"/>
          <w:kern w:val="28"/>
          <w:sz w:val="26"/>
          <w:szCs w:val="26"/>
          <w:lang w:val="fr-FR"/>
        </w:rPr>
        <w:t>ENCONTRES PROFESSIONNELLES TUNISO-ALGERIENNES</w:t>
      </w:r>
    </w:p>
    <w:p w:rsidR="006F283E" w:rsidRPr="000B52DC" w:rsidRDefault="00F73CE9" w:rsidP="00DF48A2">
      <w:pPr>
        <w:pStyle w:val="Titre"/>
        <w:pBdr>
          <w:bottom w:val="single" w:sz="8" w:space="15" w:color="FF388C" w:themeColor="accent1"/>
        </w:pBdr>
        <w:spacing w:after="0"/>
        <w:jc w:val="center"/>
        <w:rPr>
          <w:b/>
          <w:bCs/>
          <w:color w:val="AA0042" w:themeColor="accent2" w:themeShade="BF"/>
          <w:sz w:val="26"/>
          <w:szCs w:val="26"/>
          <w:lang w:val="fr-FR"/>
        </w:rPr>
      </w:pPr>
      <w:r w:rsidRPr="000B52DC">
        <w:rPr>
          <w:b/>
          <w:bCs/>
          <w:color w:val="AA0042" w:themeColor="accent2" w:themeShade="BF"/>
          <w:sz w:val="26"/>
          <w:szCs w:val="26"/>
          <w:lang w:val="fr-FR"/>
        </w:rPr>
        <w:t>DANS LE SECTEUR DE LA SANTE</w:t>
      </w:r>
      <w:r w:rsidR="00F93A91" w:rsidRPr="000B52DC">
        <w:rPr>
          <w:b/>
          <w:bCs/>
          <w:color w:val="AA0042" w:themeColor="accent2" w:themeShade="BF"/>
          <w:sz w:val="26"/>
          <w:szCs w:val="26"/>
          <w:lang w:val="fr-FR"/>
        </w:rPr>
        <w:t xml:space="preserve"> ET DU BIEN-ETRE</w:t>
      </w:r>
    </w:p>
    <w:p w:rsidR="005B4E20" w:rsidRPr="000B52DC" w:rsidRDefault="00F73CE9" w:rsidP="00DF48A2">
      <w:pPr>
        <w:pStyle w:val="Titre"/>
        <w:pBdr>
          <w:bottom w:val="single" w:sz="8" w:space="15" w:color="FF388C" w:themeColor="accent1"/>
        </w:pBdr>
        <w:spacing w:after="0"/>
        <w:jc w:val="center"/>
        <w:rPr>
          <w:b/>
          <w:bCs/>
          <w:color w:val="E80061" w:themeColor="accent1" w:themeShade="BF"/>
          <w:sz w:val="26"/>
          <w:szCs w:val="26"/>
          <w:lang w:val="fr-FR"/>
        </w:rPr>
      </w:pPr>
      <w:r w:rsidRPr="000B52DC">
        <w:rPr>
          <w:b/>
          <w:bCs/>
          <w:color w:val="E80061" w:themeColor="accent1" w:themeShade="BF"/>
          <w:sz w:val="26"/>
          <w:szCs w:val="26"/>
          <w:lang w:val="fr-FR"/>
        </w:rPr>
        <w:t>Tunis, 0</w:t>
      </w:r>
      <w:r w:rsidR="0049737E" w:rsidRPr="000B52DC">
        <w:rPr>
          <w:b/>
          <w:bCs/>
          <w:color w:val="E80061" w:themeColor="accent1" w:themeShade="BF"/>
          <w:sz w:val="26"/>
          <w:szCs w:val="26"/>
          <w:lang w:val="fr-FR"/>
        </w:rPr>
        <w:t>2</w:t>
      </w:r>
      <w:r w:rsidR="00D63815" w:rsidRPr="000B52DC">
        <w:rPr>
          <w:b/>
          <w:bCs/>
          <w:color w:val="E80061" w:themeColor="accent1" w:themeShade="BF"/>
          <w:sz w:val="26"/>
          <w:szCs w:val="26"/>
          <w:lang w:val="fr-FR"/>
        </w:rPr>
        <w:t xml:space="preserve"> -</w:t>
      </w:r>
      <w:r w:rsidR="00DF48A2" w:rsidRPr="000B52DC">
        <w:rPr>
          <w:b/>
          <w:bCs/>
          <w:color w:val="E80061" w:themeColor="accent1" w:themeShade="BF"/>
          <w:sz w:val="26"/>
          <w:szCs w:val="26"/>
          <w:lang w:val="fr-FR"/>
        </w:rPr>
        <w:t xml:space="preserve"> </w:t>
      </w:r>
      <w:r w:rsidRPr="000B52DC">
        <w:rPr>
          <w:b/>
          <w:bCs/>
          <w:color w:val="E80061" w:themeColor="accent1" w:themeShade="BF"/>
          <w:sz w:val="26"/>
          <w:szCs w:val="26"/>
          <w:lang w:val="fr-FR"/>
        </w:rPr>
        <w:t>0</w:t>
      </w:r>
      <w:r w:rsidR="0049737E" w:rsidRPr="000B52DC">
        <w:rPr>
          <w:b/>
          <w:bCs/>
          <w:color w:val="E80061" w:themeColor="accent1" w:themeShade="BF"/>
          <w:sz w:val="26"/>
          <w:szCs w:val="26"/>
          <w:lang w:val="fr-FR"/>
        </w:rPr>
        <w:t>5 mars 2020</w:t>
      </w:r>
    </w:p>
    <w:p w:rsidR="005B4E20" w:rsidRPr="000B52DC" w:rsidRDefault="005B4E20" w:rsidP="005C6C16">
      <w:pPr>
        <w:pStyle w:val="Titre"/>
        <w:pBdr>
          <w:bottom w:val="single" w:sz="8" w:space="15" w:color="FF388C" w:themeColor="accent1"/>
        </w:pBdr>
        <w:jc w:val="center"/>
        <w:rPr>
          <w:b/>
          <w:bCs/>
          <w:color w:val="FF87B9" w:themeColor="accent1" w:themeTint="99"/>
          <w:sz w:val="12"/>
          <w:szCs w:val="12"/>
          <w:lang w:val="fr-FR"/>
        </w:rPr>
      </w:pPr>
    </w:p>
    <w:p w:rsidR="00867459" w:rsidRPr="000B52DC" w:rsidRDefault="005B4E20" w:rsidP="005C6C16">
      <w:pPr>
        <w:pStyle w:val="Titre"/>
        <w:pBdr>
          <w:bottom w:val="single" w:sz="8" w:space="15" w:color="FF388C" w:themeColor="accent1"/>
        </w:pBdr>
        <w:jc w:val="center"/>
        <w:rPr>
          <w:b/>
          <w:bCs/>
          <w:color w:val="AA0042" w:themeColor="accent2" w:themeShade="BF"/>
          <w:sz w:val="26"/>
          <w:szCs w:val="26"/>
          <w:lang w:val="fr-FR"/>
        </w:rPr>
      </w:pPr>
      <w:r w:rsidRPr="000B52DC">
        <w:rPr>
          <w:b/>
          <w:bCs/>
          <w:color w:val="AA0042" w:themeColor="accent2" w:themeShade="BF"/>
          <w:sz w:val="26"/>
          <w:szCs w:val="26"/>
          <w:lang w:val="fr-FR"/>
        </w:rPr>
        <w:t>PROGRAMME DE LA DELEGATION ALGERIENNE</w:t>
      </w:r>
    </w:p>
    <w:p w:rsidR="006F283E" w:rsidRPr="00DF48A2" w:rsidRDefault="002E315E" w:rsidP="002E315E">
      <w:pPr>
        <w:pStyle w:val="Paragraphedeliste"/>
        <w:spacing w:after="60" w:line="360" w:lineRule="auto"/>
        <w:ind w:left="-207"/>
        <w:jc w:val="both"/>
        <w:rPr>
          <w:rStyle w:val="Rfrenceintense"/>
          <w:sz w:val="28"/>
          <w:szCs w:val="28"/>
        </w:rPr>
      </w:pPr>
      <w:r w:rsidRPr="00DF48A2">
        <w:rPr>
          <w:rStyle w:val="Rfrenceintense"/>
          <w:sz w:val="28"/>
          <w:szCs w:val="28"/>
        </w:rPr>
        <w:t>Lundi</w:t>
      </w:r>
      <w:r w:rsidR="00CA4567" w:rsidRPr="00DF48A2">
        <w:rPr>
          <w:rStyle w:val="Rfrenceintense"/>
          <w:sz w:val="28"/>
          <w:szCs w:val="28"/>
        </w:rPr>
        <w:t xml:space="preserve"> </w:t>
      </w:r>
      <w:r w:rsidR="00F73CE9" w:rsidRPr="00DF48A2">
        <w:rPr>
          <w:rStyle w:val="Rfrenceintense"/>
          <w:sz w:val="28"/>
          <w:szCs w:val="28"/>
        </w:rPr>
        <w:t>0</w:t>
      </w:r>
      <w:r w:rsidRPr="00DF48A2">
        <w:rPr>
          <w:rStyle w:val="Rfrenceintense"/>
          <w:sz w:val="28"/>
          <w:szCs w:val="28"/>
        </w:rPr>
        <w:t>2</w:t>
      </w:r>
      <w:r w:rsidR="00CA4567" w:rsidRPr="00DF48A2">
        <w:rPr>
          <w:rStyle w:val="Rfrenceintense"/>
          <w:sz w:val="28"/>
          <w:szCs w:val="28"/>
        </w:rPr>
        <w:t xml:space="preserve"> </w:t>
      </w:r>
      <w:r w:rsidRPr="00DF48A2">
        <w:rPr>
          <w:rStyle w:val="Rfrenceintense"/>
          <w:sz w:val="28"/>
          <w:szCs w:val="28"/>
        </w:rPr>
        <w:t>mars 2020</w:t>
      </w:r>
    </w:p>
    <w:p w:rsidR="00F73CE9" w:rsidRPr="00FA0F16" w:rsidRDefault="00F73CE9" w:rsidP="00636203">
      <w:pPr>
        <w:pStyle w:val="Paragraphedeliste"/>
        <w:spacing w:after="60" w:line="360" w:lineRule="auto"/>
        <w:ind w:left="-207"/>
        <w:jc w:val="both"/>
        <w:rPr>
          <w:rFonts w:ascii="Garamond" w:hAnsi="Garamond"/>
          <w:b/>
          <w:bCs/>
          <w:sz w:val="24"/>
          <w:szCs w:val="24"/>
        </w:rPr>
      </w:pPr>
      <w:r w:rsidRPr="00FA0F16">
        <w:rPr>
          <w:rFonts w:ascii="Garamond" w:hAnsi="Garamond"/>
          <w:b/>
          <w:bCs/>
          <w:sz w:val="24"/>
          <w:szCs w:val="24"/>
          <w:u w:val="single"/>
        </w:rPr>
        <w:t xml:space="preserve">Alger </w:t>
      </w:r>
      <w:r w:rsidR="00636203" w:rsidRPr="00FA0F16">
        <w:rPr>
          <w:rFonts w:ascii="Garamond" w:hAnsi="Garamond"/>
          <w:b/>
          <w:bCs/>
          <w:sz w:val="24"/>
          <w:szCs w:val="24"/>
          <w:u w:val="single"/>
        </w:rPr>
        <w:t xml:space="preserve">- </w:t>
      </w:r>
      <w:r w:rsidRPr="00FA0F16">
        <w:rPr>
          <w:rFonts w:ascii="Garamond" w:hAnsi="Garamond"/>
          <w:b/>
          <w:bCs/>
          <w:sz w:val="24"/>
          <w:szCs w:val="24"/>
          <w:u w:val="single"/>
        </w:rPr>
        <w:t>Tunis</w:t>
      </w:r>
      <w:r w:rsidR="007A333B">
        <w:rPr>
          <w:rFonts w:ascii="Garamond" w:hAnsi="Garamond"/>
          <w:b/>
          <w:bCs/>
          <w:sz w:val="24"/>
          <w:szCs w:val="24"/>
        </w:rPr>
        <w:t xml:space="preserve"> par vol Tunisair</w:t>
      </w:r>
      <w:r w:rsidR="00854CA2">
        <w:rPr>
          <w:rFonts w:ascii="Garamond" w:hAnsi="Garamond"/>
          <w:b/>
          <w:bCs/>
          <w:sz w:val="24"/>
          <w:szCs w:val="24"/>
        </w:rPr>
        <w:t xml:space="preserve"> ou Air Algérie</w:t>
      </w:r>
    </w:p>
    <w:p w:rsidR="008C0400" w:rsidRPr="00FA0F16" w:rsidRDefault="00F73CE9" w:rsidP="00AA0089">
      <w:pPr>
        <w:pStyle w:val="Paragraphedeliste"/>
        <w:spacing w:after="60"/>
        <w:ind w:left="-207"/>
        <w:jc w:val="both"/>
        <w:rPr>
          <w:rFonts w:ascii="Arial" w:hAnsi="Arial"/>
          <w:b/>
          <w:bCs/>
          <w:sz w:val="24"/>
          <w:szCs w:val="24"/>
        </w:rPr>
      </w:pPr>
      <w:r w:rsidRPr="00FA0F16">
        <w:rPr>
          <w:rFonts w:ascii="Garamond" w:hAnsi="Garamond"/>
          <w:b/>
          <w:bCs/>
          <w:sz w:val="24"/>
          <w:szCs w:val="24"/>
        </w:rPr>
        <w:t>Accueil à l’aéroport Tunis</w:t>
      </w:r>
      <w:r w:rsidR="00636203" w:rsidRPr="00FA0F16">
        <w:rPr>
          <w:rFonts w:ascii="Garamond" w:hAnsi="Garamond"/>
          <w:b/>
          <w:bCs/>
          <w:sz w:val="24"/>
          <w:szCs w:val="24"/>
        </w:rPr>
        <w:t>-</w:t>
      </w:r>
      <w:r w:rsidRPr="00FA0F16">
        <w:rPr>
          <w:rFonts w:ascii="Garamond" w:hAnsi="Garamond"/>
          <w:b/>
          <w:bCs/>
          <w:sz w:val="24"/>
          <w:szCs w:val="24"/>
        </w:rPr>
        <w:t>Carthage et acheminement vers les hôtels de la délégation algérienne</w:t>
      </w:r>
      <w:r w:rsidR="006F283E" w:rsidRPr="00FA0F16">
        <w:rPr>
          <w:rFonts w:ascii="Arial" w:hAnsi="Arial"/>
          <w:b/>
          <w:bCs/>
          <w:sz w:val="24"/>
          <w:szCs w:val="24"/>
        </w:rPr>
        <w:t> </w:t>
      </w:r>
      <w:r w:rsidR="001166DF" w:rsidRPr="00FA0F16">
        <w:rPr>
          <w:rFonts w:ascii="Arial" w:hAnsi="Arial"/>
          <w:b/>
          <w:bCs/>
          <w:sz w:val="24"/>
          <w:szCs w:val="24"/>
        </w:rPr>
        <w:t xml:space="preserve"> </w:t>
      </w:r>
    </w:p>
    <w:p w:rsidR="007A333B" w:rsidRPr="007A1093" w:rsidRDefault="007A333B" w:rsidP="002E315E">
      <w:pPr>
        <w:pStyle w:val="Paragraphedeliste"/>
        <w:spacing w:after="60" w:line="360" w:lineRule="auto"/>
        <w:ind w:left="-207"/>
        <w:jc w:val="both"/>
        <w:rPr>
          <w:rStyle w:val="Rfrenceintense"/>
          <w:sz w:val="16"/>
          <w:szCs w:val="16"/>
        </w:rPr>
      </w:pPr>
    </w:p>
    <w:p w:rsidR="00D66E9A" w:rsidRPr="007A333B" w:rsidRDefault="002E315E" w:rsidP="002E315E">
      <w:pPr>
        <w:pStyle w:val="Paragraphedeliste"/>
        <w:spacing w:after="60" w:line="360" w:lineRule="auto"/>
        <w:ind w:left="-207"/>
        <w:jc w:val="both"/>
        <w:rPr>
          <w:rStyle w:val="Rfrenceintense"/>
          <w:sz w:val="28"/>
          <w:szCs w:val="28"/>
        </w:rPr>
      </w:pPr>
      <w:r w:rsidRPr="007A333B">
        <w:rPr>
          <w:rStyle w:val="Rfrenceintense"/>
          <w:sz w:val="28"/>
          <w:szCs w:val="28"/>
        </w:rPr>
        <w:t>Mardi</w:t>
      </w:r>
      <w:r w:rsidR="00F73CE9" w:rsidRPr="007A333B">
        <w:rPr>
          <w:rStyle w:val="Rfrenceintense"/>
          <w:sz w:val="28"/>
          <w:szCs w:val="28"/>
        </w:rPr>
        <w:t xml:space="preserve"> 0</w:t>
      </w:r>
      <w:r w:rsidRPr="007A333B">
        <w:rPr>
          <w:rStyle w:val="Rfrenceintense"/>
          <w:sz w:val="28"/>
          <w:szCs w:val="28"/>
        </w:rPr>
        <w:t>3</w:t>
      </w:r>
      <w:r w:rsidR="00F73CE9" w:rsidRPr="007A333B">
        <w:rPr>
          <w:rStyle w:val="Rfrenceintense"/>
          <w:sz w:val="28"/>
          <w:szCs w:val="28"/>
        </w:rPr>
        <w:t xml:space="preserve"> mars </w:t>
      </w:r>
      <w:r w:rsidR="004A55AA" w:rsidRPr="007A333B">
        <w:rPr>
          <w:rStyle w:val="Rfrenceintense"/>
          <w:sz w:val="28"/>
          <w:szCs w:val="28"/>
        </w:rPr>
        <w:t>20</w:t>
      </w:r>
      <w:r w:rsidRPr="007A333B">
        <w:rPr>
          <w:rStyle w:val="Rfrenceintense"/>
          <w:sz w:val="28"/>
          <w:szCs w:val="28"/>
        </w:rPr>
        <w:t>20</w:t>
      </w:r>
    </w:p>
    <w:p w:rsidR="005C6C16" w:rsidRPr="00FA0F16" w:rsidRDefault="005C6C16" w:rsidP="007A1093">
      <w:pPr>
        <w:spacing w:after="60" w:line="240" w:lineRule="auto"/>
        <w:ind w:left="-567" w:firstLine="360"/>
        <w:jc w:val="both"/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</w:pPr>
      <w:r w:rsidRPr="007A333B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</w:t>
      </w:r>
      <w:r w:rsidR="002E315E" w:rsidRPr="00FA0F16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Matinée : </w:t>
      </w:r>
      <w:r w:rsidR="0034455B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Visite d’une clinique </w:t>
      </w:r>
      <w:r w:rsidR="007A109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(ou autre structure du secteur de la santé et du bien-ê</w:t>
      </w:r>
      <w:r w:rsid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t</w:t>
      </w:r>
      <w:r w:rsidR="007A109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re)</w:t>
      </w:r>
    </w:p>
    <w:p w:rsidR="002E315E" w:rsidRPr="00F93A91" w:rsidRDefault="005C6C16" w:rsidP="005C6C16">
      <w:pPr>
        <w:spacing w:after="60" w:line="240" w:lineRule="auto"/>
        <w:ind w:left="-567" w:firstLine="360"/>
        <w:jc w:val="both"/>
        <w:rPr>
          <w:rFonts w:ascii="Garamond" w:eastAsiaTheme="minorHAnsi" w:hAnsi="Garamond" w:cs="Times New Roman"/>
          <w:b/>
          <w:bCs/>
          <w:sz w:val="16"/>
          <w:szCs w:val="16"/>
          <w:lang w:val="fr-FR" w:eastAsia="fr-FR"/>
        </w:rPr>
      </w:pPr>
      <w:r w:rsidRPr="00FA0F16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</w:t>
      </w:r>
    </w:p>
    <w:p w:rsidR="009207BE" w:rsidRPr="00FA0F16" w:rsidRDefault="00EB3F5B" w:rsidP="002E315E">
      <w:pPr>
        <w:spacing w:after="60" w:line="240" w:lineRule="auto"/>
        <w:ind w:left="-567" w:firstLine="360"/>
        <w:jc w:val="both"/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</w:pPr>
      <w:r w:rsidRPr="00FA0F16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  </w:t>
      </w:r>
      <w:r w:rsidR="002E315E" w:rsidRPr="00FA0F16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1</w:t>
      </w:r>
      <w:r w:rsidRPr="00FA0F16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5</w:t>
      </w:r>
      <w:r w:rsidR="00AA0143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H</w:t>
      </w:r>
      <w:r w:rsidR="00AD78EF" w:rsidRPr="00FA0F16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0</w:t>
      </w:r>
      <w:r w:rsidR="00183445" w:rsidRPr="00FA0F16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0</w:t>
      </w:r>
      <w:r w:rsidR="00AA0143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 xml:space="preserve"> – 18H00</w:t>
      </w:r>
      <w:r w:rsid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 : </w:t>
      </w:r>
    </w:p>
    <w:p w:rsidR="00AA0143" w:rsidRPr="00AA0143" w:rsidRDefault="00AA0143" w:rsidP="00AA0143">
      <w:pPr>
        <w:pStyle w:val="Paragraphedeliste"/>
        <w:numPr>
          <w:ilvl w:val="0"/>
          <w:numId w:val="17"/>
        </w:numPr>
        <w:rPr>
          <w:rFonts w:ascii="Garamond" w:hAnsi="Garamond"/>
          <w:b/>
          <w:bCs/>
          <w:sz w:val="24"/>
          <w:szCs w:val="24"/>
        </w:rPr>
      </w:pPr>
      <w:r w:rsidRPr="00AA0143">
        <w:rPr>
          <w:rFonts w:ascii="Garamond" w:hAnsi="Garamond"/>
          <w:b/>
          <w:bCs/>
          <w:sz w:val="24"/>
          <w:szCs w:val="24"/>
        </w:rPr>
        <w:t xml:space="preserve">Visite du salon Tunisia Health Expo </w:t>
      </w:r>
    </w:p>
    <w:p w:rsidR="00AA0143" w:rsidRDefault="00AA0143" w:rsidP="00AA0143">
      <w:pPr>
        <w:pStyle w:val="Paragraphedeliste"/>
        <w:numPr>
          <w:ilvl w:val="0"/>
          <w:numId w:val="17"/>
        </w:numPr>
        <w:rPr>
          <w:rFonts w:ascii="Garamond" w:hAnsi="Garamond"/>
          <w:b/>
          <w:bCs/>
          <w:sz w:val="24"/>
          <w:szCs w:val="24"/>
        </w:rPr>
      </w:pPr>
      <w:r w:rsidRPr="00AA0143">
        <w:rPr>
          <w:rFonts w:ascii="Garamond" w:hAnsi="Garamond"/>
          <w:b/>
          <w:bCs/>
          <w:sz w:val="24"/>
          <w:szCs w:val="24"/>
        </w:rPr>
        <w:t xml:space="preserve">Participation </w:t>
      </w:r>
      <w:r>
        <w:rPr>
          <w:rFonts w:ascii="Garamond" w:hAnsi="Garamond"/>
          <w:b/>
          <w:bCs/>
          <w:sz w:val="24"/>
          <w:szCs w:val="24"/>
        </w:rPr>
        <w:t>à la cérémonie officielle d’inauguration du salon</w:t>
      </w:r>
    </w:p>
    <w:p w:rsidR="00AA0143" w:rsidRPr="00AA0143" w:rsidRDefault="00AA0143" w:rsidP="00AA0143">
      <w:pPr>
        <w:pStyle w:val="Paragraphedeliste"/>
        <w:numPr>
          <w:ilvl w:val="0"/>
          <w:numId w:val="17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Participation </w:t>
      </w:r>
      <w:r w:rsidRPr="00AA0143">
        <w:rPr>
          <w:rFonts w:ascii="Garamond" w:hAnsi="Garamond"/>
          <w:b/>
          <w:bCs/>
          <w:sz w:val="24"/>
          <w:szCs w:val="24"/>
        </w:rPr>
        <w:t xml:space="preserve">au </w:t>
      </w:r>
      <w:r>
        <w:rPr>
          <w:rFonts w:ascii="Garamond" w:hAnsi="Garamond"/>
          <w:b/>
          <w:bCs/>
          <w:sz w:val="24"/>
          <w:szCs w:val="24"/>
        </w:rPr>
        <w:t>cocktail d’inauguration</w:t>
      </w:r>
    </w:p>
    <w:p w:rsidR="00EB3F5B" w:rsidRPr="007A333B" w:rsidRDefault="00EB3F5B" w:rsidP="00EB3F5B">
      <w:pPr>
        <w:pStyle w:val="Default"/>
        <w:rPr>
          <w:rFonts w:ascii="Garamond" w:hAnsi="Garamond" w:cs="Times New Roman"/>
          <w:b/>
          <w:bCs/>
          <w:color w:val="auto"/>
          <w:lang w:eastAsia="fr-FR"/>
        </w:rPr>
      </w:pPr>
    </w:p>
    <w:p w:rsidR="002E315E" w:rsidRPr="00FA0F16" w:rsidRDefault="002E315E" w:rsidP="00AA0143">
      <w:pPr>
        <w:pStyle w:val="Default"/>
        <w:rPr>
          <w:rFonts w:asciiTheme="minorBidi" w:hAnsiTheme="minorBidi" w:cstheme="minorBidi"/>
        </w:rPr>
      </w:pPr>
      <w:r w:rsidRPr="00FA0F16">
        <w:rPr>
          <w:rFonts w:ascii="Garamond" w:hAnsi="Garamond" w:cs="Times New Roman"/>
          <w:b/>
          <w:bCs/>
          <w:color w:val="auto"/>
          <w:u w:val="single"/>
          <w:lang w:eastAsia="fr-FR"/>
        </w:rPr>
        <w:t>1</w:t>
      </w:r>
      <w:r w:rsidR="00AA0143">
        <w:rPr>
          <w:rFonts w:ascii="Garamond" w:hAnsi="Garamond" w:cs="Times New Roman"/>
          <w:b/>
          <w:bCs/>
          <w:color w:val="auto"/>
          <w:u w:val="single"/>
          <w:lang w:eastAsia="fr-FR"/>
        </w:rPr>
        <w:t>8H3</w:t>
      </w:r>
      <w:r w:rsidRPr="00FA0F16">
        <w:rPr>
          <w:rFonts w:ascii="Garamond" w:hAnsi="Garamond" w:cs="Times New Roman"/>
          <w:b/>
          <w:bCs/>
          <w:color w:val="auto"/>
          <w:u w:val="single"/>
          <w:lang w:eastAsia="fr-FR"/>
        </w:rPr>
        <w:t>0</w:t>
      </w:r>
      <w:r w:rsidRPr="00FA0F16">
        <w:rPr>
          <w:rFonts w:asciiTheme="minorBidi" w:hAnsiTheme="minorBidi" w:cstheme="minorBidi"/>
          <w:b/>
          <w:bCs/>
        </w:rPr>
        <w:t xml:space="preserve"> </w:t>
      </w:r>
      <w:r w:rsidRPr="007A333B">
        <w:rPr>
          <w:rFonts w:ascii="Garamond" w:hAnsi="Garamond" w:cs="Times New Roman"/>
          <w:b/>
          <w:bCs/>
          <w:color w:val="auto"/>
          <w:lang w:eastAsia="fr-FR"/>
        </w:rPr>
        <w:t xml:space="preserve">Retour </w:t>
      </w:r>
      <w:r w:rsidR="00AA0143">
        <w:rPr>
          <w:rFonts w:ascii="Garamond" w:hAnsi="Garamond" w:cs="Times New Roman"/>
          <w:b/>
          <w:bCs/>
          <w:color w:val="auto"/>
          <w:lang w:eastAsia="fr-FR"/>
        </w:rPr>
        <w:t>à l’</w:t>
      </w:r>
      <w:r w:rsidRPr="007A333B">
        <w:rPr>
          <w:rFonts w:ascii="Garamond" w:hAnsi="Garamond" w:cs="Times New Roman"/>
          <w:b/>
          <w:bCs/>
          <w:color w:val="auto"/>
          <w:lang w:eastAsia="fr-FR"/>
        </w:rPr>
        <w:t>hôtel</w:t>
      </w:r>
    </w:p>
    <w:p w:rsidR="002E315E" w:rsidRPr="00FA0F16" w:rsidRDefault="002E315E" w:rsidP="002E315E">
      <w:pPr>
        <w:pStyle w:val="Default"/>
        <w:rPr>
          <w:rFonts w:asciiTheme="minorBidi" w:hAnsiTheme="minorBidi" w:cstheme="minorBidi"/>
        </w:rPr>
      </w:pPr>
    </w:p>
    <w:p w:rsidR="002E315E" w:rsidRDefault="002E315E" w:rsidP="002E315E">
      <w:pPr>
        <w:pStyle w:val="Paragraphedeliste"/>
        <w:spacing w:after="60" w:line="360" w:lineRule="auto"/>
        <w:ind w:left="-207"/>
        <w:jc w:val="both"/>
        <w:rPr>
          <w:rStyle w:val="Rfrenceintense"/>
          <w:sz w:val="28"/>
          <w:szCs w:val="28"/>
        </w:rPr>
      </w:pPr>
      <w:r w:rsidRPr="00DF48A2">
        <w:rPr>
          <w:rStyle w:val="Rfrenceintense"/>
          <w:sz w:val="28"/>
          <w:szCs w:val="28"/>
        </w:rPr>
        <w:t>Mercredi 04 mars 2020</w:t>
      </w:r>
    </w:p>
    <w:p w:rsidR="00AA0143" w:rsidRPr="00AA0143" w:rsidRDefault="00AA0143" w:rsidP="00AA0143">
      <w:pPr>
        <w:spacing w:after="60" w:line="240" w:lineRule="auto"/>
        <w:ind w:left="-567" w:firstLine="360"/>
        <w:jc w:val="both"/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</w:pPr>
      <w:r w:rsidRP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   </w:t>
      </w:r>
      <w:r w:rsidRPr="00AA0143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9</w:t>
      </w:r>
      <w:r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H</w:t>
      </w:r>
      <w:r w:rsidRPr="00AA0143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00</w:t>
      </w:r>
      <w:r w:rsidRP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 : Départ </w:t>
      </w:r>
      <w:r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vers le</w:t>
      </w:r>
      <w:r w:rsidRP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Palais des Expositions du Kram  </w:t>
      </w:r>
    </w:p>
    <w:p w:rsidR="00854CA2" w:rsidRDefault="00854CA2" w:rsidP="00854CA2">
      <w:pPr>
        <w:spacing w:line="360" w:lineRule="auto"/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</w:rPr>
        <w:t>10H0</w:t>
      </w:r>
      <w:r w:rsidR="002E315E" w:rsidRPr="00FA0F16">
        <w:rPr>
          <w:rFonts w:ascii="Garamond" w:hAnsi="Garamond"/>
          <w:b/>
          <w:bCs/>
          <w:smallCaps/>
          <w:sz w:val="24"/>
          <w:szCs w:val="24"/>
          <w:u w:val="single"/>
        </w:rPr>
        <w:t>0</w:t>
      </w:r>
      <w:r w:rsidR="00A803D9" w:rsidRPr="00FA0F16">
        <w:rPr>
          <w:rFonts w:ascii="Garamond" w:hAnsi="Garamond"/>
          <w:b/>
          <w:bCs/>
          <w:smallCaps/>
          <w:sz w:val="24"/>
          <w:szCs w:val="24"/>
          <w:u w:val="single"/>
        </w:rPr>
        <w:t xml:space="preserve"> – 1</w:t>
      </w:r>
      <w:r>
        <w:rPr>
          <w:rFonts w:ascii="Garamond" w:hAnsi="Garamond"/>
          <w:b/>
          <w:bCs/>
          <w:smallCaps/>
          <w:sz w:val="24"/>
          <w:szCs w:val="24"/>
          <w:u w:val="single"/>
        </w:rPr>
        <w:t>3H0</w:t>
      </w:r>
      <w:r w:rsidR="00A803D9" w:rsidRPr="00FA0F16">
        <w:rPr>
          <w:rFonts w:ascii="Garamond" w:hAnsi="Garamond"/>
          <w:b/>
          <w:bCs/>
          <w:smallCaps/>
          <w:sz w:val="24"/>
          <w:szCs w:val="24"/>
          <w:u w:val="single"/>
        </w:rPr>
        <w:t>0</w:t>
      </w:r>
      <w:r w:rsidR="00A803D9" w:rsidRPr="00FA0F16">
        <w:rPr>
          <w:rStyle w:val="Rfrenceintense"/>
          <w:color w:val="000000" w:themeColor="text1"/>
          <w:sz w:val="24"/>
          <w:szCs w:val="24"/>
          <w:u w:val="none"/>
        </w:rPr>
        <w:t xml:space="preserve"> : </w:t>
      </w:r>
      <w:r w:rsidRPr="00F93A91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Rencontres B to B entre les opérateurs tunisiens et algériens</w:t>
      </w:r>
    </w:p>
    <w:p w:rsidR="00801E2E" w:rsidRPr="00801E2E" w:rsidRDefault="00801E2E" w:rsidP="00801E2E">
      <w:pPr>
        <w:spacing w:line="360" w:lineRule="auto"/>
        <w:rPr>
          <w:rStyle w:val="Emphaseintense"/>
          <w:sz w:val="24"/>
          <w:szCs w:val="24"/>
          <w:lang w:val="fr-FR"/>
        </w:rPr>
      </w:pPr>
      <w:r w:rsidRPr="00801E2E">
        <w:rPr>
          <w:rFonts w:ascii="Garamond" w:hAnsi="Garamond"/>
          <w:b/>
          <w:bCs/>
          <w:sz w:val="24"/>
          <w:szCs w:val="24"/>
          <w:u w:val="single"/>
        </w:rPr>
        <w:t>1</w:t>
      </w:r>
      <w:r w:rsidRPr="00801E2E">
        <w:rPr>
          <w:rFonts w:ascii="Garamond" w:hAnsi="Garamond"/>
          <w:b/>
          <w:bCs/>
          <w:sz w:val="24"/>
          <w:szCs w:val="24"/>
          <w:u w:val="single"/>
          <w:lang w:val="fr-FR"/>
        </w:rPr>
        <w:t>3</w:t>
      </w:r>
      <w:r w:rsidRPr="00801E2E">
        <w:rPr>
          <w:rFonts w:ascii="Garamond" w:hAnsi="Garamond"/>
          <w:b/>
          <w:bCs/>
          <w:sz w:val="24"/>
          <w:szCs w:val="24"/>
          <w:u w:val="single"/>
        </w:rPr>
        <w:t>H0</w:t>
      </w:r>
      <w:r w:rsidRPr="00801E2E">
        <w:rPr>
          <w:rFonts w:ascii="Garamond" w:hAnsi="Garamond"/>
          <w:b/>
          <w:bCs/>
          <w:sz w:val="24"/>
          <w:szCs w:val="24"/>
          <w:u w:val="single"/>
          <w:lang w:val="fr-FR"/>
        </w:rPr>
        <w:t>0</w:t>
      </w:r>
      <w:r w:rsidRPr="00801E2E">
        <w:rPr>
          <w:rFonts w:ascii="Garamond" w:hAnsi="Garamond"/>
          <w:b/>
          <w:bCs/>
          <w:sz w:val="24"/>
          <w:szCs w:val="24"/>
          <w:u w:val="single"/>
        </w:rPr>
        <w:t> </w:t>
      </w:r>
      <w:r w:rsidRPr="00801E2E">
        <w:rPr>
          <w:rFonts w:ascii="Garamond" w:hAnsi="Garamond"/>
          <w:sz w:val="24"/>
          <w:szCs w:val="24"/>
        </w:rPr>
        <w:t xml:space="preserve">: </w:t>
      </w:r>
      <w:r w:rsidRPr="00801E2E">
        <w:rPr>
          <w:rStyle w:val="Emphaseintense"/>
          <w:sz w:val="24"/>
          <w:szCs w:val="24"/>
        </w:rPr>
        <w:t xml:space="preserve">Déjeuner </w:t>
      </w:r>
      <w:r w:rsidRPr="00801E2E">
        <w:rPr>
          <w:rStyle w:val="Emphaseintense"/>
          <w:sz w:val="24"/>
          <w:szCs w:val="24"/>
          <w:lang w:val="fr-FR"/>
        </w:rPr>
        <w:t>offert par la Foire Internationale de Tunis</w:t>
      </w:r>
    </w:p>
    <w:p w:rsidR="00801E2E" w:rsidRPr="00801E2E" w:rsidRDefault="00801E2E" w:rsidP="00AE130C">
      <w:pPr>
        <w:spacing w:after="0" w:line="360" w:lineRule="auto"/>
        <w:rPr>
          <w:rFonts w:ascii="Garamond" w:eastAsiaTheme="minorHAnsi" w:hAnsi="Garamond" w:cs="Times New Roman"/>
          <w:sz w:val="24"/>
          <w:szCs w:val="24"/>
          <w:lang w:eastAsia="fr-FR"/>
        </w:rPr>
      </w:pPr>
      <w:r w:rsidRPr="00801E2E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15h00 – 18h00</w:t>
      </w:r>
      <w:r w:rsidRPr="00801E2E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 xml:space="preserve"> : </w:t>
      </w:r>
    </w:p>
    <w:p w:rsidR="008C47EE" w:rsidRDefault="008C47EE" w:rsidP="008C47EE">
      <w:pPr>
        <w:pStyle w:val="Paragraphedeliste"/>
        <w:numPr>
          <w:ilvl w:val="0"/>
          <w:numId w:val="20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Pour</w:t>
      </w:r>
      <w:r w:rsidR="00801E2E" w:rsidRPr="00801E2E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 xml:space="preserve">uite des contacts sur les stands </w:t>
      </w:r>
    </w:p>
    <w:p w:rsidR="00801E2E" w:rsidRDefault="008C47EE" w:rsidP="008C47EE">
      <w:pPr>
        <w:pStyle w:val="Paragraphedeliste"/>
        <w:numPr>
          <w:ilvl w:val="0"/>
          <w:numId w:val="20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Participation au programme de conférences</w:t>
      </w:r>
    </w:p>
    <w:p w:rsidR="008C47EE" w:rsidRPr="00801E2E" w:rsidRDefault="008C47EE" w:rsidP="008C47EE">
      <w:pPr>
        <w:pStyle w:val="Paragraphedeliste"/>
        <w:numPr>
          <w:ilvl w:val="0"/>
          <w:numId w:val="20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Visites d’entreprises (selon besoin)</w:t>
      </w:r>
    </w:p>
    <w:p w:rsidR="00801E2E" w:rsidRDefault="00801E2E" w:rsidP="00801E2E">
      <w:pPr>
        <w:pStyle w:val="Paragraphedeliste"/>
        <w:rPr>
          <w:rFonts w:ascii="Garamond" w:hAnsi="Garamond"/>
          <w:b/>
          <w:bCs/>
          <w:sz w:val="28"/>
          <w:szCs w:val="28"/>
        </w:rPr>
      </w:pPr>
    </w:p>
    <w:p w:rsidR="002757D7" w:rsidRDefault="006578A7" w:rsidP="002757D7">
      <w:pPr>
        <w:spacing w:after="0" w:line="360" w:lineRule="auto"/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</w:pPr>
      <w:r w:rsidRPr="00F93A91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18H30</w:t>
      </w:r>
      <w:r w:rsidR="00AA0143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 : Retour à l’</w:t>
      </w:r>
      <w:r w:rsidRPr="00FA0F16">
        <w:rPr>
          <w:rFonts w:ascii="Garamond" w:eastAsiaTheme="minorHAnsi" w:hAnsi="Garamond" w:cs="Times New Roman"/>
          <w:b/>
          <w:bCs/>
          <w:sz w:val="24"/>
          <w:szCs w:val="24"/>
          <w:lang w:val="fr-FR" w:eastAsia="fr-FR"/>
        </w:rPr>
        <w:t>hôtel</w:t>
      </w:r>
    </w:p>
    <w:p w:rsidR="000564A0" w:rsidRPr="002757D7" w:rsidRDefault="000564A0" w:rsidP="002757D7">
      <w:pPr>
        <w:spacing w:after="0" w:line="360" w:lineRule="auto"/>
        <w:rPr>
          <w:rStyle w:val="Rfrenceintense"/>
          <w:rFonts w:ascii="Garamond" w:eastAsiaTheme="minorHAnsi" w:hAnsi="Garamond" w:cs="Times New Roman"/>
          <w:smallCaps w:val="0"/>
          <w:color w:val="auto"/>
          <w:spacing w:val="0"/>
          <w:sz w:val="24"/>
          <w:szCs w:val="24"/>
          <w:u w:val="none"/>
          <w:lang w:val="fr-FR" w:eastAsia="fr-FR"/>
        </w:rPr>
      </w:pPr>
      <w:r w:rsidRPr="00DF48A2">
        <w:rPr>
          <w:rStyle w:val="Rfrenceintense"/>
          <w:sz w:val="28"/>
          <w:szCs w:val="28"/>
        </w:rPr>
        <w:t>Jeudi 0</w:t>
      </w:r>
      <w:r w:rsidR="006578A7" w:rsidRPr="00DF48A2">
        <w:rPr>
          <w:rStyle w:val="Rfrenceintense"/>
          <w:sz w:val="28"/>
          <w:szCs w:val="28"/>
          <w:lang w:val="fr-FR"/>
        </w:rPr>
        <w:t>5</w:t>
      </w:r>
      <w:r w:rsidRPr="00DF48A2">
        <w:rPr>
          <w:rStyle w:val="Rfrenceintense"/>
          <w:sz w:val="28"/>
          <w:szCs w:val="28"/>
        </w:rPr>
        <w:t xml:space="preserve"> mars 20</w:t>
      </w:r>
      <w:r w:rsidR="006578A7" w:rsidRPr="00DF48A2">
        <w:rPr>
          <w:rStyle w:val="Rfrenceintense"/>
          <w:sz w:val="28"/>
          <w:szCs w:val="28"/>
          <w:lang w:val="fr-FR"/>
        </w:rPr>
        <w:t>20</w:t>
      </w:r>
    </w:p>
    <w:p w:rsidR="00EB3F5B" w:rsidRPr="00FA0F16" w:rsidRDefault="00EB3F5B" w:rsidP="00EB3F5B">
      <w:pPr>
        <w:spacing w:after="60" w:line="240" w:lineRule="auto"/>
        <w:ind w:left="-567" w:firstLine="567"/>
        <w:jc w:val="both"/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</w:pPr>
      <w:r w:rsidRPr="00FA0F16">
        <w:rPr>
          <w:rFonts w:ascii="Garamond" w:eastAsiaTheme="minorHAnsi" w:hAnsi="Garamond" w:cs="Times New Roman"/>
          <w:b/>
          <w:bCs/>
          <w:sz w:val="24"/>
          <w:szCs w:val="24"/>
          <w:u w:val="single"/>
          <w:lang w:val="fr-FR" w:eastAsia="fr-FR"/>
        </w:rPr>
        <w:t>Programme au choix :</w:t>
      </w:r>
    </w:p>
    <w:p w:rsidR="008C47EE" w:rsidRDefault="00801E2E" w:rsidP="008C47EE">
      <w:pPr>
        <w:spacing w:after="60"/>
        <w:jc w:val="both"/>
        <w:rPr>
          <w:rFonts w:ascii="Garamond" w:hAnsi="Garamond"/>
          <w:b/>
          <w:bCs/>
          <w:sz w:val="24"/>
          <w:szCs w:val="24"/>
          <w:lang w:val="fr-FR"/>
        </w:rPr>
      </w:pPr>
      <w:r w:rsidRPr="008F0C57">
        <w:rPr>
          <w:rFonts w:ascii="Garamond" w:hAnsi="Garamond"/>
          <w:b/>
          <w:bCs/>
          <w:sz w:val="24"/>
          <w:szCs w:val="24"/>
        </w:rPr>
        <w:t xml:space="preserve">Retour à Alger </w:t>
      </w:r>
      <w:r w:rsidR="002757D7" w:rsidRPr="002757D7">
        <w:rPr>
          <w:rFonts w:ascii="Garamond" w:hAnsi="Garamond"/>
          <w:b/>
          <w:bCs/>
          <w:color w:val="FF0000"/>
          <w:sz w:val="24"/>
          <w:szCs w:val="24"/>
          <w:lang w:val="fr-FR"/>
        </w:rPr>
        <w:t>ou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 </w:t>
      </w:r>
      <w:r w:rsidR="007A333B" w:rsidRPr="008F0C57">
        <w:rPr>
          <w:rFonts w:ascii="Garamond" w:hAnsi="Garamond"/>
          <w:b/>
          <w:bCs/>
          <w:sz w:val="24"/>
          <w:szCs w:val="24"/>
        </w:rPr>
        <w:t xml:space="preserve">Poursuite des contacts au </w:t>
      </w:r>
      <w:r w:rsidR="00EB3F5B" w:rsidRPr="008F0C57">
        <w:rPr>
          <w:rFonts w:ascii="Garamond" w:hAnsi="Garamond"/>
          <w:b/>
          <w:bCs/>
          <w:sz w:val="24"/>
          <w:szCs w:val="24"/>
        </w:rPr>
        <w:t>salon</w:t>
      </w:r>
      <w:r w:rsidR="002757D7">
        <w:rPr>
          <w:rFonts w:ascii="Garamond" w:hAnsi="Garamond"/>
          <w:b/>
          <w:bCs/>
          <w:sz w:val="24"/>
          <w:szCs w:val="24"/>
        </w:rPr>
        <w:t xml:space="preserve"> </w:t>
      </w:r>
      <w:r w:rsidR="002757D7" w:rsidRPr="002757D7">
        <w:rPr>
          <w:rFonts w:ascii="Garamond" w:hAnsi="Garamond"/>
          <w:b/>
          <w:bCs/>
          <w:color w:val="FF0000"/>
          <w:sz w:val="24"/>
          <w:szCs w:val="24"/>
          <w:lang w:val="fr-FR"/>
        </w:rPr>
        <w:t>ou</w:t>
      </w:r>
      <w:r w:rsidR="002757D7">
        <w:rPr>
          <w:rFonts w:ascii="Garamond" w:hAnsi="Garamond"/>
          <w:b/>
          <w:bCs/>
          <w:sz w:val="24"/>
          <w:szCs w:val="24"/>
          <w:lang w:val="fr-FR"/>
        </w:rPr>
        <w:t xml:space="preserve"> </w:t>
      </w:r>
      <w:r w:rsidR="00EB3F5B" w:rsidRPr="008F0C57">
        <w:rPr>
          <w:rFonts w:ascii="Garamond" w:hAnsi="Garamond"/>
          <w:b/>
          <w:bCs/>
          <w:sz w:val="24"/>
          <w:szCs w:val="24"/>
        </w:rPr>
        <w:t xml:space="preserve">Visite </w:t>
      </w:r>
      <w:r>
        <w:rPr>
          <w:rFonts w:ascii="Garamond" w:hAnsi="Garamond"/>
          <w:b/>
          <w:bCs/>
          <w:sz w:val="24"/>
          <w:szCs w:val="24"/>
          <w:lang w:val="fr-FR"/>
        </w:rPr>
        <w:t>touristique.</w:t>
      </w:r>
    </w:p>
    <w:p w:rsidR="002757D7" w:rsidRPr="00801E2E" w:rsidRDefault="002757D7" w:rsidP="008C47EE">
      <w:pPr>
        <w:spacing w:after="60"/>
        <w:jc w:val="both"/>
        <w:rPr>
          <w:rFonts w:ascii="Garamond" w:hAnsi="Garamond"/>
          <w:b/>
          <w:bCs/>
          <w:sz w:val="24"/>
          <w:szCs w:val="24"/>
          <w:lang w:val="fr-FR"/>
        </w:rPr>
      </w:pPr>
    </w:p>
    <w:p w:rsidR="008F0C57" w:rsidRDefault="00051DD8" w:rsidP="008F0C57">
      <w:pPr>
        <w:spacing w:after="60"/>
        <w:jc w:val="both"/>
        <w:rPr>
          <w:rFonts w:ascii="Garamond" w:hAnsi="Garamond"/>
          <w:b/>
          <w:bCs/>
          <w:sz w:val="24"/>
          <w:szCs w:val="24"/>
          <w:lang w:val="fr-FR"/>
        </w:rPr>
      </w:pPr>
      <w:r w:rsidRPr="00051DD8">
        <w:rPr>
          <w:rFonts w:ascii="Garamond" w:hAnsi="Garamond"/>
          <w:b/>
          <w:bCs/>
          <w:sz w:val="24"/>
          <w:szCs w:val="24"/>
          <w:lang w:val="fr-FR"/>
        </w:rPr>
        <w:pict>
          <v:rect id="_x0000_i1025" style="width:0;height:1.5pt" o:hralign="center" o:hrstd="t" o:hr="t" fillcolor="#a0a0a0" stroked="f"/>
        </w:pict>
      </w:r>
    </w:p>
    <w:p w:rsidR="00F93A91" w:rsidRPr="00F93A91" w:rsidRDefault="00F93A91" w:rsidP="00801E2E">
      <w:pPr>
        <w:pStyle w:val="Paragraphedeliste"/>
        <w:spacing w:after="60"/>
        <w:jc w:val="center"/>
        <w:rPr>
          <w:rFonts w:ascii="Garamond" w:hAnsi="Garamond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680"/>
        <w:gridCol w:w="1681"/>
        <w:gridCol w:w="2165"/>
        <w:gridCol w:w="2931"/>
        <w:gridCol w:w="1681"/>
      </w:tblGrid>
      <w:tr w:rsidR="0078657F" w:rsidTr="008F0C5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8657F" w:rsidRPr="00EB3F5B" w:rsidRDefault="0078657F" w:rsidP="00801E2E">
            <w:pPr>
              <w:spacing w:line="360" w:lineRule="auto"/>
              <w:jc w:val="center"/>
              <w:rPr>
                <w:noProof/>
                <w:lang w:val="fr-FR" w:eastAsia="fr-FR"/>
              </w:rPr>
            </w:pPr>
            <w:r w:rsidRPr="0078657F">
              <w:rPr>
                <w:noProof/>
                <w:lang w:val="fr-FR" w:eastAsia="fr-FR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68580</wp:posOffset>
                  </wp:positionV>
                  <wp:extent cx="798195" cy="771525"/>
                  <wp:effectExtent l="19050" t="0" r="1905" b="0"/>
                  <wp:wrapNone/>
                  <wp:docPr id="17" name="Image 2" descr="Logos_Tunisi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_Tunisi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8657F" w:rsidRDefault="0078657F" w:rsidP="00801E2E">
            <w:pPr>
              <w:spacing w:line="360" w:lineRule="auto"/>
              <w:jc w:val="center"/>
              <w:rPr>
                <w:lang w:val="fr-FR"/>
              </w:rPr>
            </w:pPr>
            <w:r w:rsidRPr="00EB3F5B">
              <w:rPr>
                <w:noProof/>
                <w:lang w:val="fr-FR" w:eastAsia="fr-FR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126365</wp:posOffset>
                  </wp:positionV>
                  <wp:extent cx="904875" cy="638175"/>
                  <wp:effectExtent l="19050" t="0" r="9525" b="0"/>
                  <wp:wrapNone/>
                  <wp:docPr id="8" name="Image 1" descr="C:\Users\hp\Desktop\Cliniques privés\Images\Composition1mm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Cliniques privés\Images\Composition1mm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57F" w:rsidRDefault="0078657F" w:rsidP="00801E2E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8657F" w:rsidRDefault="0078657F" w:rsidP="00801E2E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1133119"/>
                  <wp:effectExtent l="0" t="0" r="0" b="0"/>
                  <wp:docPr id="10" name="Image 1" descr="C:\AAAA Dossiers de Travail\Rencontres Professionnelles B2B\Année 2019\Santé, bien être Constantine\Communication\Logo SIHA AF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AA Dossiers de Travail\Rencontres Professionnelles B2B\Année 2019\Santé, bien être Constantine\Communication\Logo SIHA AF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8657F" w:rsidRDefault="0078657F" w:rsidP="00801E2E">
            <w:pPr>
              <w:spacing w:line="360" w:lineRule="auto"/>
              <w:jc w:val="center"/>
              <w:rPr>
                <w:lang w:val="fr-FR"/>
              </w:rPr>
            </w:pPr>
            <w:r w:rsidRPr="00FA0F16">
              <w:rPr>
                <w:noProof/>
                <w:lang w:val="fr-FR" w:eastAsia="fr-FR"/>
              </w:rPr>
              <w:drawing>
                <wp:inline distT="0" distB="0" distL="0" distR="0">
                  <wp:extent cx="1281545" cy="600075"/>
                  <wp:effectExtent l="19050" t="0" r="0" b="0"/>
                  <wp:docPr id="11" name="Image 3" descr="C:\AAAA Dossiers de Travail\Rencontres Professionnelles B2B\Année 2019\Santé, bien être Constantine\Communication\Logo ON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AAAA Dossiers de Travail\Rencontres Professionnelles B2B\Année 2019\Santé, bien être Constantine\Communication\Logo ON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4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6C80" w:rsidRDefault="0078657F" w:rsidP="00801E2E">
            <w:pPr>
              <w:spacing w:line="360" w:lineRule="auto"/>
              <w:rPr>
                <w:b/>
                <w:bCs/>
                <w:color w:val="87BAFF" w:themeColor="accent5" w:themeTint="66"/>
                <w:sz w:val="16"/>
                <w:szCs w:val="1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-3810</wp:posOffset>
                  </wp:positionV>
                  <wp:extent cx="676275" cy="676275"/>
                  <wp:effectExtent l="19050" t="0" r="9525" b="0"/>
                  <wp:wrapNone/>
                  <wp:docPr id="13" name="Image 1" descr="Union Tunisienne de l'Industrie, du Commerce et de l'Artisanat | U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n Tunisienne de l'Industrie, du Commerce et de l'Artisanat | U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1E2E" w:rsidRDefault="00801E2E" w:rsidP="00801E2E">
            <w:pPr>
              <w:spacing w:line="360" w:lineRule="auto"/>
              <w:jc w:val="center"/>
              <w:rPr>
                <w:b/>
                <w:bCs/>
                <w:color w:val="87BAFF" w:themeColor="accent5" w:themeTint="66"/>
                <w:sz w:val="16"/>
                <w:szCs w:val="16"/>
                <w:lang w:val="fr-FR"/>
              </w:rPr>
            </w:pPr>
          </w:p>
          <w:p w:rsidR="0078657F" w:rsidRPr="00801E2E" w:rsidRDefault="00126C80" w:rsidP="00801E2E">
            <w:pPr>
              <w:spacing w:line="360" w:lineRule="auto"/>
              <w:jc w:val="center"/>
              <w:rPr>
                <w:b/>
                <w:bCs/>
                <w:color w:val="4B98FF" w:themeColor="accent5" w:themeTint="99"/>
                <w:sz w:val="16"/>
                <w:szCs w:val="16"/>
                <w:lang w:val="fr-FR"/>
              </w:rPr>
            </w:pPr>
            <w:r w:rsidRPr="00801E2E">
              <w:rPr>
                <w:b/>
                <w:bCs/>
                <w:color w:val="4B98FF" w:themeColor="accent5" w:themeTint="99"/>
                <w:sz w:val="16"/>
                <w:szCs w:val="16"/>
                <w:lang w:val="fr-FR"/>
              </w:rPr>
              <w:t>Fédération Nationale de la Santé</w:t>
            </w:r>
          </w:p>
        </w:tc>
      </w:tr>
    </w:tbl>
    <w:p w:rsidR="00FA0F16" w:rsidRPr="00FA0F16" w:rsidRDefault="00AA42EB" w:rsidP="00126C80">
      <w:p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             </w:t>
      </w:r>
      <w:r w:rsidR="00AE130C">
        <w:rPr>
          <w:lang w:val="fr-FR"/>
        </w:rPr>
        <w:t xml:space="preserve">                               </w:t>
      </w:r>
    </w:p>
    <w:sectPr w:rsidR="00FA0F16" w:rsidRPr="00FA0F16" w:rsidSect="003C09D4">
      <w:footerReference w:type="default" r:id="rId13"/>
      <w:pgSz w:w="11906" w:h="16838"/>
      <w:pgMar w:top="-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D1" w:rsidRDefault="008234D1" w:rsidP="006229D5">
      <w:pPr>
        <w:spacing w:after="0" w:line="240" w:lineRule="auto"/>
      </w:pPr>
      <w:r>
        <w:separator/>
      </w:r>
    </w:p>
  </w:endnote>
  <w:endnote w:type="continuationSeparator" w:id="0">
    <w:p w:rsidR="008234D1" w:rsidRDefault="008234D1" w:rsidP="006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34" w:rsidRPr="00112D34" w:rsidRDefault="00112D34" w:rsidP="00112D34">
    <w:pPr>
      <w:pStyle w:val="Pieddepage"/>
      <w:jc w:val="center"/>
      <w:rPr>
        <w:b/>
        <w:bCs/>
      </w:rPr>
    </w:pPr>
    <w:r w:rsidRPr="00112D34">
      <w:rPr>
        <w:b/>
        <w:bCs/>
        <w:lang w:val="fr-FR"/>
      </w:rPr>
      <w:t>RCT ALGER</w:t>
    </w:r>
  </w:p>
  <w:p w:rsidR="00112D34" w:rsidRDefault="00112D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D1" w:rsidRDefault="008234D1" w:rsidP="006229D5">
      <w:pPr>
        <w:spacing w:after="0" w:line="240" w:lineRule="auto"/>
      </w:pPr>
      <w:r>
        <w:separator/>
      </w:r>
    </w:p>
  </w:footnote>
  <w:footnote w:type="continuationSeparator" w:id="0">
    <w:p w:rsidR="008234D1" w:rsidRDefault="008234D1" w:rsidP="0062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7E"/>
    <w:multiLevelType w:val="hybridMultilevel"/>
    <w:tmpl w:val="0DBAE644"/>
    <w:lvl w:ilvl="0" w:tplc="ACB05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785B"/>
    <w:multiLevelType w:val="hybridMultilevel"/>
    <w:tmpl w:val="14B821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46E4B"/>
    <w:multiLevelType w:val="hybridMultilevel"/>
    <w:tmpl w:val="67A45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115F"/>
    <w:multiLevelType w:val="hybridMultilevel"/>
    <w:tmpl w:val="3C0AA6C2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DAB62FB"/>
    <w:multiLevelType w:val="hybridMultilevel"/>
    <w:tmpl w:val="1A967448"/>
    <w:lvl w:ilvl="0" w:tplc="493848E0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21156AA6"/>
    <w:multiLevelType w:val="hybridMultilevel"/>
    <w:tmpl w:val="6032EE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F18"/>
    <w:multiLevelType w:val="hybridMultilevel"/>
    <w:tmpl w:val="BA40DB30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8AA339F"/>
    <w:multiLevelType w:val="hybridMultilevel"/>
    <w:tmpl w:val="3768E160"/>
    <w:lvl w:ilvl="0" w:tplc="040C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C380A03"/>
    <w:multiLevelType w:val="hybridMultilevel"/>
    <w:tmpl w:val="F1B6608E"/>
    <w:lvl w:ilvl="0" w:tplc="CC0EC8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D6928"/>
    <w:multiLevelType w:val="hybridMultilevel"/>
    <w:tmpl w:val="3BEC38EA"/>
    <w:lvl w:ilvl="0" w:tplc="ACB05E1A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8E61EC5"/>
    <w:multiLevelType w:val="hybridMultilevel"/>
    <w:tmpl w:val="552CECB0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2BE3D65"/>
    <w:multiLevelType w:val="hybridMultilevel"/>
    <w:tmpl w:val="37866D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40E87"/>
    <w:multiLevelType w:val="hybridMultilevel"/>
    <w:tmpl w:val="178A47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5E1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D5788"/>
    <w:multiLevelType w:val="hybridMultilevel"/>
    <w:tmpl w:val="0D446A56"/>
    <w:lvl w:ilvl="0" w:tplc="D2A6C8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25EC"/>
    <w:multiLevelType w:val="hybridMultilevel"/>
    <w:tmpl w:val="7A4C5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049D"/>
    <w:multiLevelType w:val="hybridMultilevel"/>
    <w:tmpl w:val="5E5E934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3B12F6D"/>
    <w:multiLevelType w:val="hybridMultilevel"/>
    <w:tmpl w:val="346A21BA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103E62BC">
      <w:numFmt w:val="bullet"/>
      <w:lvlText w:val="-"/>
      <w:lvlJc w:val="left"/>
      <w:pPr>
        <w:ind w:left="1593" w:hanging="360"/>
      </w:pPr>
      <w:rPr>
        <w:rFonts w:ascii="Garamond" w:eastAsiaTheme="minorHAnsi" w:hAnsi="Garamond" w:cs="Times New Roman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3E62BC">
      <w:numFmt w:val="bullet"/>
      <w:lvlText w:val="-"/>
      <w:lvlJc w:val="left"/>
      <w:pPr>
        <w:ind w:left="3033" w:hanging="360"/>
      </w:pPr>
      <w:rPr>
        <w:rFonts w:ascii="Garamond" w:eastAsiaTheme="minorHAnsi" w:hAnsi="Garamond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5B502B3"/>
    <w:multiLevelType w:val="hybridMultilevel"/>
    <w:tmpl w:val="69148788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  <w:num w:numId="17">
    <w:abstractNumId w:val="2"/>
  </w:num>
  <w:num w:numId="18">
    <w:abstractNumId w:val="3"/>
  </w:num>
  <w:num w:numId="19">
    <w:abstractNumId w:val="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6018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37D8"/>
    <w:rsid w:val="00000BCB"/>
    <w:rsid w:val="00001A72"/>
    <w:rsid w:val="000064C2"/>
    <w:rsid w:val="000134A1"/>
    <w:rsid w:val="00014D28"/>
    <w:rsid w:val="00034289"/>
    <w:rsid w:val="00036A4F"/>
    <w:rsid w:val="0004038F"/>
    <w:rsid w:val="00040BE8"/>
    <w:rsid w:val="00041753"/>
    <w:rsid w:val="00046C51"/>
    <w:rsid w:val="00051DD8"/>
    <w:rsid w:val="000564A0"/>
    <w:rsid w:val="00070545"/>
    <w:rsid w:val="00071DD9"/>
    <w:rsid w:val="00093E8D"/>
    <w:rsid w:val="000A15B1"/>
    <w:rsid w:val="000B52DC"/>
    <w:rsid w:val="000C06EE"/>
    <w:rsid w:val="000D5F12"/>
    <w:rsid w:val="00112D34"/>
    <w:rsid w:val="001166DF"/>
    <w:rsid w:val="001167F8"/>
    <w:rsid w:val="00126C80"/>
    <w:rsid w:val="0013128F"/>
    <w:rsid w:val="001468AB"/>
    <w:rsid w:val="00163146"/>
    <w:rsid w:val="00183445"/>
    <w:rsid w:val="001A1817"/>
    <w:rsid w:val="001E7669"/>
    <w:rsid w:val="001F482D"/>
    <w:rsid w:val="002002BD"/>
    <w:rsid w:val="00203BA1"/>
    <w:rsid w:val="002368D6"/>
    <w:rsid w:val="002449D9"/>
    <w:rsid w:val="002512E7"/>
    <w:rsid w:val="00251538"/>
    <w:rsid w:val="00252923"/>
    <w:rsid w:val="00263D5A"/>
    <w:rsid w:val="00264363"/>
    <w:rsid w:val="00265852"/>
    <w:rsid w:val="002757D7"/>
    <w:rsid w:val="002860B5"/>
    <w:rsid w:val="002A3A5F"/>
    <w:rsid w:val="002A3ADE"/>
    <w:rsid w:val="002B5593"/>
    <w:rsid w:val="002D7F80"/>
    <w:rsid w:val="002E2020"/>
    <w:rsid w:val="002E315E"/>
    <w:rsid w:val="002F2E21"/>
    <w:rsid w:val="002F596C"/>
    <w:rsid w:val="0030510F"/>
    <w:rsid w:val="00306625"/>
    <w:rsid w:val="00311B4F"/>
    <w:rsid w:val="0034455B"/>
    <w:rsid w:val="00351D98"/>
    <w:rsid w:val="00352CE3"/>
    <w:rsid w:val="003622AA"/>
    <w:rsid w:val="003956B9"/>
    <w:rsid w:val="00395D18"/>
    <w:rsid w:val="003C09D4"/>
    <w:rsid w:val="003E3050"/>
    <w:rsid w:val="003F2A02"/>
    <w:rsid w:val="003F50BF"/>
    <w:rsid w:val="003F64F8"/>
    <w:rsid w:val="00424A19"/>
    <w:rsid w:val="004706E0"/>
    <w:rsid w:val="004714C4"/>
    <w:rsid w:val="0048313B"/>
    <w:rsid w:val="0049737E"/>
    <w:rsid w:val="004A55AA"/>
    <w:rsid w:val="004B2936"/>
    <w:rsid w:val="004C26F3"/>
    <w:rsid w:val="004C73DB"/>
    <w:rsid w:val="004C76A9"/>
    <w:rsid w:val="004D18BE"/>
    <w:rsid w:val="004D30E2"/>
    <w:rsid w:val="004D47E8"/>
    <w:rsid w:val="004D78DF"/>
    <w:rsid w:val="004E43E7"/>
    <w:rsid w:val="005118C3"/>
    <w:rsid w:val="00526A6F"/>
    <w:rsid w:val="0053588F"/>
    <w:rsid w:val="00551610"/>
    <w:rsid w:val="00551D2D"/>
    <w:rsid w:val="00597A2C"/>
    <w:rsid w:val="005A1554"/>
    <w:rsid w:val="005A4304"/>
    <w:rsid w:val="005B4E20"/>
    <w:rsid w:val="005C6C16"/>
    <w:rsid w:val="005D21B1"/>
    <w:rsid w:val="00601AD2"/>
    <w:rsid w:val="0060245B"/>
    <w:rsid w:val="00612C59"/>
    <w:rsid w:val="00615638"/>
    <w:rsid w:val="006229D5"/>
    <w:rsid w:val="006236A2"/>
    <w:rsid w:val="00636203"/>
    <w:rsid w:val="00640533"/>
    <w:rsid w:val="006407C2"/>
    <w:rsid w:val="00644ECE"/>
    <w:rsid w:val="00651427"/>
    <w:rsid w:val="006522AC"/>
    <w:rsid w:val="006537D8"/>
    <w:rsid w:val="00656DBE"/>
    <w:rsid w:val="006578A7"/>
    <w:rsid w:val="0067085A"/>
    <w:rsid w:val="00677EA4"/>
    <w:rsid w:val="00685139"/>
    <w:rsid w:val="006A6451"/>
    <w:rsid w:val="006B28F6"/>
    <w:rsid w:val="006D1904"/>
    <w:rsid w:val="006D224E"/>
    <w:rsid w:val="006D295C"/>
    <w:rsid w:val="006F283E"/>
    <w:rsid w:val="006F51D3"/>
    <w:rsid w:val="00702B2C"/>
    <w:rsid w:val="00703A99"/>
    <w:rsid w:val="0072494E"/>
    <w:rsid w:val="007249FC"/>
    <w:rsid w:val="00731DD2"/>
    <w:rsid w:val="00737919"/>
    <w:rsid w:val="00745C6F"/>
    <w:rsid w:val="00767878"/>
    <w:rsid w:val="00777959"/>
    <w:rsid w:val="00782412"/>
    <w:rsid w:val="0078657F"/>
    <w:rsid w:val="00786698"/>
    <w:rsid w:val="00787FAD"/>
    <w:rsid w:val="0079511F"/>
    <w:rsid w:val="007A1093"/>
    <w:rsid w:val="007A333B"/>
    <w:rsid w:val="007A3FCA"/>
    <w:rsid w:val="007B6EB9"/>
    <w:rsid w:val="007C2123"/>
    <w:rsid w:val="007D0BEF"/>
    <w:rsid w:val="007D7986"/>
    <w:rsid w:val="007E1863"/>
    <w:rsid w:val="007E42F4"/>
    <w:rsid w:val="007F0213"/>
    <w:rsid w:val="00801E2E"/>
    <w:rsid w:val="008234D1"/>
    <w:rsid w:val="00841FA4"/>
    <w:rsid w:val="00854CA2"/>
    <w:rsid w:val="00857726"/>
    <w:rsid w:val="00867459"/>
    <w:rsid w:val="008862AB"/>
    <w:rsid w:val="008A2F00"/>
    <w:rsid w:val="008B666A"/>
    <w:rsid w:val="008C0400"/>
    <w:rsid w:val="008C3D07"/>
    <w:rsid w:val="008C47EE"/>
    <w:rsid w:val="008C5FC8"/>
    <w:rsid w:val="008D1FA1"/>
    <w:rsid w:val="008F0C57"/>
    <w:rsid w:val="009207BE"/>
    <w:rsid w:val="00921A50"/>
    <w:rsid w:val="00921DF1"/>
    <w:rsid w:val="009300EC"/>
    <w:rsid w:val="00936F8A"/>
    <w:rsid w:val="00956C47"/>
    <w:rsid w:val="009626BB"/>
    <w:rsid w:val="00976A22"/>
    <w:rsid w:val="00992CDD"/>
    <w:rsid w:val="009948D0"/>
    <w:rsid w:val="009A584C"/>
    <w:rsid w:val="009C4055"/>
    <w:rsid w:val="009F01B5"/>
    <w:rsid w:val="00A036F3"/>
    <w:rsid w:val="00A12DD2"/>
    <w:rsid w:val="00A138C9"/>
    <w:rsid w:val="00A22CC3"/>
    <w:rsid w:val="00A25BA9"/>
    <w:rsid w:val="00A33622"/>
    <w:rsid w:val="00A62AA9"/>
    <w:rsid w:val="00A71C23"/>
    <w:rsid w:val="00A803D9"/>
    <w:rsid w:val="00A85B2D"/>
    <w:rsid w:val="00A969D9"/>
    <w:rsid w:val="00AA0089"/>
    <w:rsid w:val="00AA0143"/>
    <w:rsid w:val="00AA42EB"/>
    <w:rsid w:val="00AB02DB"/>
    <w:rsid w:val="00AD5E43"/>
    <w:rsid w:val="00AD78EF"/>
    <w:rsid w:val="00AE0718"/>
    <w:rsid w:val="00AE130C"/>
    <w:rsid w:val="00AE1C0E"/>
    <w:rsid w:val="00AE3BA4"/>
    <w:rsid w:val="00AE3C6A"/>
    <w:rsid w:val="00AF7F6A"/>
    <w:rsid w:val="00B00F1E"/>
    <w:rsid w:val="00B035CA"/>
    <w:rsid w:val="00B22553"/>
    <w:rsid w:val="00B264C0"/>
    <w:rsid w:val="00B4005B"/>
    <w:rsid w:val="00B4401F"/>
    <w:rsid w:val="00B5134D"/>
    <w:rsid w:val="00B56C84"/>
    <w:rsid w:val="00B5713A"/>
    <w:rsid w:val="00B6164E"/>
    <w:rsid w:val="00B657E5"/>
    <w:rsid w:val="00B824DF"/>
    <w:rsid w:val="00BC1C85"/>
    <w:rsid w:val="00BD434F"/>
    <w:rsid w:val="00BD7F9E"/>
    <w:rsid w:val="00BF2218"/>
    <w:rsid w:val="00BF4E5E"/>
    <w:rsid w:val="00BF5292"/>
    <w:rsid w:val="00C00826"/>
    <w:rsid w:val="00C21FFA"/>
    <w:rsid w:val="00C240B0"/>
    <w:rsid w:val="00C325FE"/>
    <w:rsid w:val="00C34DFC"/>
    <w:rsid w:val="00C409AF"/>
    <w:rsid w:val="00C40D0F"/>
    <w:rsid w:val="00C6057D"/>
    <w:rsid w:val="00C71E4E"/>
    <w:rsid w:val="00C80200"/>
    <w:rsid w:val="00CA4567"/>
    <w:rsid w:val="00CD1272"/>
    <w:rsid w:val="00CE0D3D"/>
    <w:rsid w:val="00CF2E12"/>
    <w:rsid w:val="00D1627C"/>
    <w:rsid w:val="00D30C83"/>
    <w:rsid w:val="00D470BF"/>
    <w:rsid w:val="00D531E5"/>
    <w:rsid w:val="00D63815"/>
    <w:rsid w:val="00D66E9A"/>
    <w:rsid w:val="00D82B09"/>
    <w:rsid w:val="00D927A2"/>
    <w:rsid w:val="00D96749"/>
    <w:rsid w:val="00DA66A5"/>
    <w:rsid w:val="00DC0154"/>
    <w:rsid w:val="00DF14FB"/>
    <w:rsid w:val="00DF48A2"/>
    <w:rsid w:val="00E04717"/>
    <w:rsid w:val="00E21B58"/>
    <w:rsid w:val="00E27111"/>
    <w:rsid w:val="00E4398D"/>
    <w:rsid w:val="00E62738"/>
    <w:rsid w:val="00E66E32"/>
    <w:rsid w:val="00E763C2"/>
    <w:rsid w:val="00E77192"/>
    <w:rsid w:val="00E935CF"/>
    <w:rsid w:val="00EB1F40"/>
    <w:rsid w:val="00EB3F5B"/>
    <w:rsid w:val="00EC429D"/>
    <w:rsid w:val="00F20091"/>
    <w:rsid w:val="00F37470"/>
    <w:rsid w:val="00F4455A"/>
    <w:rsid w:val="00F46531"/>
    <w:rsid w:val="00F62721"/>
    <w:rsid w:val="00F65D77"/>
    <w:rsid w:val="00F73CE9"/>
    <w:rsid w:val="00F874B8"/>
    <w:rsid w:val="00F93A91"/>
    <w:rsid w:val="00F94CA4"/>
    <w:rsid w:val="00FA0F16"/>
    <w:rsid w:val="00FB29ED"/>
    <w:rsid w:val="00FC737C"/>
    <w:rsid w:val="00FE764A"/>
    <w:rsid w:val="00FF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5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8A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68AB"/>
    <w:rPr>
      <w:rFonts w:ascii="Segoe UI" w:hAnsi="Segoe UI" w:cs="Segoe UI"/>
      <w:sz w:val="18"/>
      <w:szCs w:val="18"/>
      <w:lang w:val="ru-RU" w:eastAsia="en-US"/>
    </w:rPr>
  </w:style>
  <w:style w:type="paragraph" w:styleId="En-tte">
    <w:name w:val="header"/>
    <w:basedOn w:val="Normal"/>
    <w:link w:val="En-tteCar"/>
    <w:uiPriority w:val="99"/>
    <w:unhideWhenUsed/>
    <w:rsid w:val="006229D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6229D5"/>
    <w:rPr>
      <w:sz w:val="22"/>
      <w:szCs w:val="22"/>
      <w:lang w:val="ru-RU" w:eastAsia="en-US"/>
    </w:rPr>
  </w:style>
  <w:style w:type="paragraph" w:styleId="Pieddepage">
    <w:name w:val="footer"/>
    <w:basedOn w:val="Normal"/>
    <w:link w:val="PieddepageCar"/>
    <w:uiPriority w:val="99"/>
    <w:unhideWhenUsed/>
    <w:rsid w:val="006229D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6229D5"/>
    <w:rPr>
      <w:sz w:val="22"/>
      <w:szCs w:val="22"/>
      <w:lang w:val="ru-RU" w:eastAsia="en-US"/>
    </w:rPr>
  </w:style>
  <w:style w:type="character" w:styleId="Lienhypertexte">
    <w:name w:val="Hyperlink"/>
    <w:uiPriority w:val="99"/>
    <w:unhideWhenUsed/>
    <w:rsid w:val="00D1627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A55AA"/>
    <w:pPr>
      <w:spacing w:after="0" w:line="240" w:lineRule="auto"/>
      <w:ind w:left="720"/>
    </w:pPr>
    <w:rPr>
      <w:rFonts w:eastAsiaTheme="minorHAnsi" w:cs="Times New Roman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3C09D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C09D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ru-RU" w:eastAsia="en-US"/>
    </w:rPr>
  </w:style>
  <w:style w:type="paragraph" w:styleId="Sansinterligne">
    <w:name w:val="No Spacing"/>
    <w:link w:val="SansinterligneCar"/>
    <w:uiPriority w:val="1"/>
    <w:qFormat/>
    <w:rsid w:val="003C09D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09D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1F482D"/>
    <w:rPr>
      <w:b/>
      <w:bCs/>
      <w:smallCaps/>
      <w:color w:val="E40059" w:themeColor="accent2"/>
      <w:spacing w:val="5"/>
      <w:u w:val="single"/>
    </w:rPr>
  </w:style>
  <w:style w:type="character" w:styleId="Emphaseintense">
    <w:name w:val="Intense Emphasis"/>
    <w:basedOn w:val="Policepardfaut"/>
    <w:uiPriority w:val="21"/>
    <w:qFormat/>
    <w:rsid w:val="00034289"/>
    <w:rPr>
      <w:b/>
      <w:bCs/>
      <w:i/>
      <w:iCs/>
      <w:color w:val="FF388C" w:themeColor="accent1"/>
    </w:rPr>
  </w:style>
  <w:style w:type="character" w:styleId="Titredulivre">
    <w:name w:val="Book Title"/>
    <w:basedOn w:val="Policepardfaut"/>
    <w:uiPriority w:val="33"/>
    <w:qFormat/>
    <w:rsid w:val="00252923"/>
    <w:rPr>
      <w:b/>
      <w:bCs/>
      <w:smallCaps/>
      <w:spacing w:val="5"/>
    </w:rPr>
  </w:style>
  <w:style w:type="character" w:styleId="Numrodepage">
    <w:name w:val="page number"/>
    <w:basedOn w:val="Policepardfaut"/>
    <w:rsid w:val="00F4455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A2C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A2C"/>
    <w:rPr>
      <w:b/>
      <w:bCs/>
      <w:i/>
      <w:iCs/>
      <w:color w:val="FF388C" w:themeColor="accent1"/>
      <w:sz w:val="22"/>
      <w:szCs w:val="22"/>
      <w:lang w:val="ru-RU" w:eastAsia="en-US"/>
    </w:rPr>
  </w:style>
  <w:style w:type="paragraph" w:customStyle="1" w:styleId="Default">
    <w:name w:val="Default"/>
    <w:rsid w:val="002E315E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340C-86B7-4119-B53F-0CE61958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1267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http://www.cphi.com/russia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 MOSCOU</dc:creator>
  <cp:lastModifiedBy>Informatique</cp:lastModifiedBy>
  <cp:revision>2</cp:revision>
  <cp:lastPrinted>2017-02-26T11:03:00Z</cp:lastPrinted>
  <dcterms:created xsi:type="dcterms:W3CDTF">2020-02-18T10:51:00Z</dcterms:created>
  <dcterms:modified xsi:type="dcterms:W3CDTF">2020-02-18T10:51:00Z</dcterms:modified>
</cp:coreProperties>
</file>